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附件4</w:t>
      </w: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劳务费个税计算公式：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1.劳务费金额800以下不扣个人所得税；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2.劳务费金额800(含)以上至4000以下，计算个人所得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税方法：个人所得税=（应发金额－800）×20%；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3.劳务费金额4000（含）以上至20000以下，个人所得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税计算方法：个人所得税=应发金额×80%×20%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4.劳务费金额20000（含）以上至50000以下，个人所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得税计算方法：个人所得税=应发金额×80%×30%－2000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5.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劳务费金额50000（含）以上，个人所得税计算方法：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个人所得税=应发金额×80%×40%－7000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65B7E"/>
    <w:rsid w:val="69F6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